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0AB" w:rsidRPr="008320AB" w:rsidRDefault="008320AB" w:rsidP="008320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7"/>
          <w:szCs w:val="27"/>
          <w:lang w:eastAsia="ru-RU"/>
        </w:rPr>
      </w:pPr>
      <w:bookmarkStart w:id="0" w:name="_GoBack"/>
      <w:r w:rsidRPr="008320AB">
        <w:rPr>
          <w:rFonts w:ascii="Arial" w:eastAsia="Times New Roman" w:hAnsi="Arial" w:cs="Arial"/>
          <w:b/>
          <w:bCs/>
          <w:color w:val="3C4052"/>
          <w:sz w:val="27"/>
          <w:szCs w:val="27"/>
          <w:lang w:eastAsia="ru-RU"/>
        </w:rPr>
        <w:t>Информация о мероприятиях, реализуемых в Тюлячинском муниципальном районе Республики Татарстан в рамках национальных проектов в 2025 году</w:t>
      </w:r>
    </w:p>
    <w:tbl>
      <w:tblPr>
        <w:tblW w:w="16725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283"/>
        <w:gridCol w:w="2324"/>
        <w:gridCol w:w="2222"/>
        <w:gridCol w:w="2146"/>
        <w:gridCol w:w="3805"/>
        <w:gridCol w:w="3564"/>
      </w:tblGrid>
      <w:tr w:rsidR="008320AB" w:rsidRPr="008320AB" w:rsidTr="008320AB">
        <w:trPr>
          <w:trHeight w:val="1650"/>
          <w:tblHeader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bookmarkEnd w:id="0"/>
          <w:p w:rsidR="008320AB" w:rsidRPr="008320AB" w:rsidRDefault="008320AB" w:rsidP="0083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  <w:t>Наименование муниципального образования РТ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  <w:t>Наименование национального проекта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  <w:t>Наименование регионального проекта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  <w:t>Тип мероприятия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  <w:t>Наименование мероприятия, объекта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  <w:t>Адрес</w:t>
            </w:r>
          </w:p>
        </w:tc>
      </w:tr>
      <w:tr w:rsidR="008320AB" w:rsidRPr="008320AB" w:rsidTr="008320AB">
        <w:trPr>
          <w:trHeight w:val="765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Тюлячинский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Продолжительная и активная жизнь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Модернизация первичного звена здравоохранения РФ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Капитальный ремонт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ФАП ГАУЗ «Тюлячинская центральная районная больница»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 xml:space="preserve">Республика Татарстан, Тюлячинский муниципальный район, </w:t>
            </w:r>
            <w:proofErr w:type="spellStart"/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д.Старый</w:t>
            </w:r>
            <w:proofErr w:type="spellEnd"/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Карабаян</w:t>
            </w:r>
            <w:proofErr w:type="spellEnd"/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ул.Пушкина</w:t>
            </w:r>
            <w:proofErr w:type="spellEnd"/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, д.10</w:t>
            </w:r>
          </w:p>
        </w:tc>
      </w:tr>
      <w:tr w:rsidR="008320AB" w:rsidRPr="008320AB" w:rsidTr="008320AB">
        <w:trPr>
          <w:trHeight w:val="765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Тюлячинский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Инфраструктура для жизни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Формирование комфортной городской среды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Благоустройство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Тюлячинский муниципальный район, Центральный парк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 xml:space="preserve">Тюлячинский муниципальный район, </w:t>
            </w:r>
            <w:proofErr w:type="spellStart"/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с.Тюлячи</w:t>
            </w:r>
            <w:proofErr w:type="spellEnd"/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 xml:space="preserve">,  </w:t>
            </w:r>
            <w:proofErr w:type="spellStart"/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ул.Садовая</w:t>
            </w:r>
            <w:proofErr w:type="spellEnd"/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, 3</w:t>
            </w:r>
          </w:p>
        </w:tc>
      </w:tr>
      <w:tr w:rsidR="008320AB" w:rsidRPr="008320AB" w:rsidTr="008320AB">
        <w:trPr>
          <w:trHeight w:val="510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Тюлячинский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Кадры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Управление рынком труда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Модернизация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 xml:space="preserve">Отдел ГКУ «Центр занятости населения Республики Татарстан» по </w:t>
            </w:r>
            <w:proofErr w:type="spellStart"/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Тюлячинскому</w:t>
            </w:r>
            <w:proofErr w:type="spellEnd"/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 xml:space="preserve"> району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Республика Татарстан, с. Тюлячи,</w:t>
            </w: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br/>
              <w:t>ул. Нагорная, д. 5</w:t>
            </w:r>
          </w:p>
        </w:tc>
      </w:tr>
      <w:tr w:rsidR="008320AB" w:rsidRPr="008320AB" w:rsidTr="008320AB">
        <w:trPr>
          <w:trHeight w:val="615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Тюлячинский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Молодежь и дети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Все лучшее детям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Капитальный ремонт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МБОУ «Тюлячинская  основная общеобразовательная школа»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Тюлячинский муниципальный район</w:t>
            </w:r>
          </w:p>
        </w:tc>
      </w:tr>
      <w:tr w:rsidR="008320AB" w:rsidRPr="008320AB" w:rsidTr="008320AB">
        <w:trPr>
          <w:trHeight w:val="585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Тюлячинский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Молодежь и дети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Россия-страна возможностей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Закупка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Закупка оборудования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Республика Татарстан, </w:t>
            </w: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br/>
              <w:t>Тюлячинский муниципальный район</w:t>
            </w:r>
          </w:p>
        </w:tc>
      </w:tr>
      <w:tr w:rsidR="008320AB" w:rsidRPr="008320AB" w:rsidTr="008320AB">
        <w:trPr>
          <w:trHeight w:val="765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  <w:lastRenderedPageBreak/>
              <w:t>6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Тюлячинский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Молодежь и дети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Все лучшее детям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Закупка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Оснащение общеобразовательных организаций средствами обучения и воспитания для реализации учебных предметов (ОБЗР и труд)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Республика Татарстан,  Тюлячинский муниципальный район</w:t>
            </w:r>
          </w:p>
        </w:tc>
      </w:tr>
      <w:tr w:rsidR="008320AB" w:rsidRPr="008320AB" w:rsidTr="008320AB">
        <w:trPr>
          <w:trHeight w:val="1020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Тюлячинский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Молодежь и дети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Педагоги и наставники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Иные мероприятия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Республика Татарстан, </w:t>
            </w: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br/>
              <w:t>Тюлячинский муниципальный район</w:t>
            </w:r>
          </w:p>
        </w:tc>
      </w:tr>
      <w:tr w:rsidR="008320AB" w:rsidRPr="008320AB" w:rsidTr="008320AB">
        <w:trPr>
          <w:trHeight w:val="1020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Тюлячинский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Молодежь и дети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Педагоги и наставники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Иные мероприятия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Республика Татарстан,</w:t>
            </w: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br/>
              <w:t>  Тюлячинский муниципальный район</w:t>
            </w:r>
          </w:p>
        </w:tc>
      </w:tr>
      <w:tr w:rsidR="008320AB" w:rsidRPr="008320AB" w:rsidTr="008320AB">
        <w:trPr>
          <w:trHeight w:val="765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Тюлячинский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Молодежь и дети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Педагоги и наставники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Иные мероприятия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 xml:space="preserve">Выплаты денежного вознаграждения за классное руководство, предоставляемые </w:t>
            </w: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lastRenderedPageBreak/>
              <w:t>педагогическим работникам образовательных организаций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lastRenderedPageBreak/>
              <w:t>Республика Татарстан, </w:t>
            </w: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br/>
              <w:t>Тюлячинский муниципальный район</w:t>
            </w:r>
          </w:p>
        </w:tc>
      </w:tr>
      <w:tr w:rsidR="008320AB" w:rsidRPr="008320AB" w:rsidTr="008320AB">
        <w:trPr>
          <w:trHeight w:val="1020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  <w:lastRenderedPageBreak/>
              <w:t>10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Тюлячинский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Молодежь и дети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Педагоги и наставники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Иные мероприятия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Выплаты денежного вознаграждения за классное руководство (кураторство), предоставляемые педагогическим работникам образовательных организаций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Республика Татарстан, </w:t>
            </w: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br/>
              <w:t>Тюлячинский муниципальный район</w:t>
            </w:r>
          </w:p>
        </w:tc>
      </w:tr>
      <w:tr w:rsidR="008320AB" w:rsidRPr="008320AB" w:rsidTr="008320AB">
        <w:trPr>
          <w:trHeight w:val="510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Тюлячинский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Экологическое благополучие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Сохранение лесов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Иные мероприятия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 xml:space="preserve">Увеличение площади </w:t>
            </w:r>
            <w:proofErr w:type="spellStart"/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лесовосстановления</w:t>
            </w:r>
            <w:proofErr w:type="spellEnd"/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Республика Татарстан, </w:t>
            </w: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br/>
              <w:t>Тюлячинский муниципальный район</w:t>
            </w:r>
          </w:p>
        </w:tc>
      </w:tr>
      <w:tr w:rsidR="008320AB" w:rsidRPr="008320AB" w:rsidTr="008320AB">
        <w:trPr>
          <w:trHeight w:val="1110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Тюлячинский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Экономика данных и цифровая трансформация государства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Цифровое государственное управление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Закупка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Обеспечено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Республика Татарстан, </w:t>
            </w: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br/>
            </w:r>
            <w:proofErr w:type="spellStart"/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Тетюшский</w:t>
            </w:r>
            <w:proofErr w:type="spellEnd"/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 xml:space="preserve"> муниципальный район</w:t>
            </w:r>
          </w:p>
        </w:tc>
      </w:tr>
      <w:tr w:rsidR="008320AB" w:rsidRPr="008320AB" w:rsidTr="008320AB">
        <w:trPr>
          <w:trHeight w:val="1110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  <w:lastRenderedPageBreak/>
              <w:t>13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Тюлячинский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Инфраструктура для жизни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Региональная и местная дорожная сеть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Ремонт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Ремонт автомобильной дороги Казань – Шемордан в Тюлячинском муниципальном районе Республики Татарстан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Республика Татарстан, </w:t>
            </w: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br/>
            </w:r>
            <w:proofErr w:type="spellStart"/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Тетюшский</w:t>
            </w:r>
            <w:proofErr w:type="spellEnd"/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 xml:space="preserve"> муниципальный район</w:t>
            </w:r>
          </w:p>
        </w:tc>
      </w:tr>
      <w:tr w:rsidR="008320AB" w:rsidRPr="008320AB" w:rsidTr="008320AB">
        <w:trPr>
          <w:trHeight w:val="1110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b/>
                <w:bCs/>
                <w:color w:val="3C4052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Тюлячинский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Инфраструктура для жизни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Региональная и местная дорожная сеть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Ремонт</w:t>
            </w:r>
          </w:p>
        </w:tc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 xml:space="preserve">Ремонт автодорог автомобильной дороги </w:t>
            </w:r>
            <w:proofErr w:type="spellStart"/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Сатышево</w:t>
            </w:r>
            <w:proofErr w:type="spellEnd"/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 xml:space="preserve"> – Богатые Сабы в Тюлячинском муниципальном районе Республики Татарстан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0AB" w:rsidRPr="008320AB" w:rsidRDefault="008320AB" w:rsidP="008320AB">
            <w:pPr>
              <w:spacing w:after="0" w:line="240" w:lineRule="auto"/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</w:pP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Республика Татарстан, </w:t>
            </w:r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br/>
            </w:r>
            <w:proofErr w:type="spellStart"/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>Тетюшский</w:t>
            </w:r>
            <w:proofErr w:type="spellEnd"/>
            <w:r w:rsidRPr="008320AB">
              <w:rPr>
                <w:rFonts w:ascii="Arial" w:eastAsia="Times New Roman" w:hAnsi="Arial" w:cs="Arial"/>
                <w:color w:val="3C4052"/>
                <w:sz w:val="27"/>
                <w:szCs w:val="27"/>
                <w:lang w:eastAsia="ru-RU"/>
              </w:rPr>
              <w:t xml:space="preserve"> муниципальный район</w:t>
            </w:r>
          </w:p>
        </w:tc>
      </w:tr>
    </w:tbl>
    <w:p w:rsidR="008320AB" w:rsidRPr="008320AB" w:rsidRDefault="008320AB" w:rsidP="008320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7"/>
          <w:szCs w:val="27"/>
          <w:lang w:eastAsia="ru-RU"/>
        </w:rPr>
      </w:pPr>
      <w:r w:rsidRPr="008320AB">
        <w:rPr>
          <w:rFonts w:ascii="Arial" w:eastAsia="Times New Roman" w:hAnsi="Arial" w:cs="Arial"/>
          <w:color w:val="3C4052"/>
          <w:sz w:val="27"/>
          <w:szCs w:val="27"/>
          <w:lang w:eastAsia="ru-RU"/>
        </w:rPr>
        <w:t> </w:t>
      </w:r>
    </w:p>
    <w:p w:rsidR="008320AB" w:rsidRPr="008320AB" w:rsidRDefault="008320AB" w:rsidP="008320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7"/>
          <w:szCs w:val="27"/>
          <w:lang w:eastAsia="ru-RU"/>
        </w:rPr>
      </w:pPr>
      <w:r w:rsidRPr="008320AB">
        <w:rPr>
          <w:rFonts w:ascii="Arial" w:eastAsia="Times New Roman" w:hAnsi="Arial" w:cs="Arial"/>
          <w:color w:val="3C4052"/>
          <w:sz w:val="27"/>
          <w:szCs w:val="27"/>
          <w:lang w:eastAsia="ru-RU"/>
        </w:rPr>
        <w:t> </w:t>
      </w:r>
    </w:p>
    <w:p w:rsidR="00D64A8F" w:rsidRDefault="00D64A8F"/>
    <w:sectPr w:rsidR="00D64A8F" w:rsidSect="008320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LB Times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AB"/>
    <w:rsid w:val="003A5378"/>
    <w:rsid w:val="00444786"/>
    <w:rsid w:val="007B4419"/>
    <w:rsid w:val="008320AB"/>
    <w:rsid w:val="008E7261"/>
    <w:rsid w:val="00D64A8F"/>
    <w:rsid w:val="00E0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F230D-3237-46B4-9632-948092C0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20"/>
  </w:style>
  <w:style w:type="paragraph" w:styleId="1">
    <w:name w:val="heading 1"/>
    <w:basedOn w:val="a"/>
    <w:next w:val="a"/>
    <w:link w:val="10"/>
    <w:qFormat/>
    <w:rsid w:val="00E00520"/>
    <w:pPr>
      <w:keepNext/>
      <w:spacing w:after="0" w:line="240" w:lineRule="auto"/>
      <w:jc w:val="center"/>
      <w:outlineLvl w:val="0"/>
    </w:pPr>
    <w:rPr>
      <w:rFonts w:ascii="TLB Times" w:eastAsia="Times New Roman" w:hAnsi="TLB Times" w:cs="Times New Roman"/>
      <w:sz w:val="24"/>
      <w:szCs w:val="20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0052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520"/>
    <w:rPr>
      <w:rFonts w:ascii="TLB Times" w:eastAsia="Times New Roman" w:hAnsi="TLB Times" w:cs="Times New Roman"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E0052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83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Гузалия</dc:creator>
  <cp:keywords/>
  <dc:description/>
  <cp:lastModifiedBy>Гузалия </cp:lastModifiedBy>
  <cp:revision>2</cp:revision>
  <dcterms:created xsi:type="dcterms:W3CDTF">2025-04-15T07:55:00Z</dcterms:created>
  <dcterms:modified xsi:type="dcterms:W3CDTF">2025-04-15T07:55:00Z</dcterms:modified>
</cp:coreProperties>
</file>